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Jonas Fliederfels · Familienorganisation</w:t>
      </w:r>
    </w:p>
    <w:p>
      <w:r>
        <w:t xml:space="preserve">Kalender, Schulverein und Haushalt koordinieren, ohne Termine verschiedener Familienmitglieder zu vermischen.</w:t>
      </w:r>
    </w:p>
    <w:p>
      <w:r>
        <w:t xml:space="preserve">Zwei Alex mit unterschiedlichen Rollen müssen getrennte Personen bleiben.</w:t>
      </w:r>
    </w:p>
    <w:p>
      <w:r>
        <w:t xml:space="preserve">Veranstaltung: Schulfest Sonnenhof. Aufbau am 2026-11-07 um 08:15 Uhr; regulärer Einlass erst um 10:00 Uhr.</w:t>
      </w:r>
    </w:p>
    <w:p>
      <w:r>
        <w:t xml:space="preserve">Projekt: Küchenumbau Birke. Arbeitsplatte 2,80 m; Lieferung an die Hintertür, nicht an den Haupteingang.</w:t>
      </w:r>
    </w:p>
    <w:p>
      <w:r>
        <w:t xml:space="preserve">Material: Kabelkiste K-17. Lagert im Vereinsraum, Regal C; Rückgabe nach dem Fest.</w:t>
      </w:r>
    </w:p>
    <w:p>
      <w:r>
        <w:t xml:space="preserve">Ort: Café Papiermond. Historischer Vorschlag für den Helferabend; Öffnung nicht aktuell bestätigt.</w:t>
      </w:r>
    </w:p>
    <w:p>
      <w:r>
        <w:t xml:space="preserve">Budget: Festbudget. Freigegeben 780,50 EUR einschließlich 20 % Puffer, kein zusätzliches Budget.</w:t>
      </w:r>
    </w:p>
    <w:p>
      <w:r>
        <w:t xml:space="preserve">Ablauf: Abholregel. Nur ausdrücklich benannte Betreuungspersonen dürfen Abholaufgaben übernehmen.</w:t>
      </w:r>
    </w:p>
    <w:p>
      <w:r>
        <w:t xml:space="preserve">Alex Regenreif bestätigt die Helferliste; Alex Steinbogen wartet noch auf ein Foto der Küchenwand.</w:t>
      </w:r>
    </w:p>
    <w:p>
      <w:r>
        <w:t xml:space="preserve">Ein privater Kalendereintrag ist ganztägig und enthält keine Uhrzeit. Daraus darf kein Termin um Mitternacht werden.</w:t>
      </w:r>
    </w:p>
    <w:p>
      <w:r>
        <w:t xml:space="preserve">Die zugesagte Lieferung bezieht sich auf die Arbeitsplatte, nicht auf das Festmaterial.</w:t>
      </w:r>
    </w:p>
    <w:sectPr/>
  </w:body>
</w:document>
</file>