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Iris Mondacker · Immobilienverwaltung</w:t>
      </w:r>
    </w:p>
    <w:p>
      <w:r>
        <w:t xml:space="preserve">Objekte, Einheiten, Wartungen, Handwerker und allgemeine Hausregeln konsistent strukturieren.</w:t>
      </w:r>
    </w:p>
    <w:p>
      <w:r>
        <w:t xml:space="preserve">Gleiche Türnummer in zwei Objekten darf keine Faktenübertragung auslösen.</w:t>
      </w:r>
    </w:p>
    <w:p>
      <w:r>
        <w:t xml:space="preserve">Objekt: Felsenring 12. Adresse in Neustadt, Eingang Hofseite; getrennt von Felsenring 14.</w:t>
      </w:r>
    </w:p>
    <w:p>
      <w:r>
        <w:t xml:space="preserve">Einheit: FR12-2.04. Zähler REF-Z-248, Abstellplatz P-17; kein Parkplatz für FR14-2.04.</w:t>
      </w:r>
    </w:p>
    <w:p>
      <w:r>
        <w:t xml:space="preserve">Einheit: FR14-2.04. Zähler REF-Z-931, kein zugeteilter Stellplatz.</w:t>
      </w:r>
    </w:p>
    <w:p>
      <w:r>
        <w:t xml:space="preserve">Wartung: Aufzug FR12. Nächster Prüftermin 2026-11-09 08:30; nur Haus 12.</w:t>
      </w:r>
    </w:p>
    <w:p>
      <w:r>
        <w:t xml:space="preserve">Ort: Parkdeck Wolkenbogen. Zufahrt Lindengasse 7, Ebene -1; historische Empfehlung mit Höhenlimit 1,95 m.</w:t>
      </w:r>
    </w:p>
    <w:p>
      <w:r>
        <w:t xml:space="preserve">Regel: Schlüsselübergabe. Nur nach dokumentierter Identitätsprüfung, keine Schlüsseldaten in diesem Prüfsatz.</w:t>
      </w:r>
    </w:p>
    <w:p>
      <w:r>
        <w:t xml:space="preserve">Pat sagt ja zur erfolgten Wartung in Haus 12. Haus 14 hat zur gleichen Zeit nur einen Termin angefragt.</w:t>
      </w:r>
    </w:p>
    <w:p>
      <w:r>
        <w:t xml:space="preserve">Eine frühere Parkplatzempfehlung wird wegen neuer Zugangsbeschränkung ausdrücklich widerrufen.</w:t>
      </w:r>
    </w:p>
    <w:p>
      <w:r>
        <w:t xml:space="preserve">Die Hausordnung ist allgemeingültig; eine befristete Ausnahme für einen Einzug bleibt zeitlich begrenzt.</w:t>
      </w:r>
    </w:p>
    <w:sectPr/>
  </w:body>
</w:document>
</file>